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F7" w:rsidRDefault="008B4AF7"/>
    <w:tbl>
      <w:tblPr>
        <w:tblStyle w:val="af"/>
        <w:tblW w:w="0" w:type="auto"/>
        <w:tblInd w:w="42" w:type="dxa"/>
        <w:tblLook w:val="04A0"/>
      </w:tblPr>
      <w:tblGrid>
        <w:gridCol w:w="1627"/>
        <w:gridCol w:w="1193"/>
        <w:gridCol w:w="3391"/>
        <w:gridCol w:w="1867"/>
        <w:gridCol w:w="2444"/>
      </w:tblGrid>
      <w:tr w:rsidR="00303FF7" w:rsidRPr="007361CD" w:rsidTr="00303FF7">
        <w:tc>
          <w:tcPr>
            <w:tcW w:w="162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93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391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86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444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03FF7" w:rsidRPr="007361CD" w:rsidTr="00303FF7">
        <w:tc>
          <w:tcPr>
            <w:tcW w:w="1627" w:type="dxa"/>
          </w:tcPr>
          <w:p w:rsidR="00303FF7" w:rsidRDefault="00EB12F2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</w:t>
            </w:r>
            <w:r w:rsidR="005956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10.2021</w:t>
            </w:r>
          </w:p>
          <w:p w:rsidR="00303FF7" w:rsidRDefault="00303FF7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59560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303FF7" w:rsidRPr="007361CD" w:rsidRDefault="003E06F0" w:rsidP="00FC0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</w:t>
            </w:r>
            <w:r w:rsidR="00303F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1193" w:type="dxa"/>
          </w:tcPr>
          <w:p w:rsidR="00303FF7" w:rsidRPr="007361CD" w:rsidRDefault="00303FF7" w:rsidP="005D7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Т</w:t>
            </w:r>
            <w:r w:rsidR="00EB12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391" w:type="dxa"/>
          </w:tcPr>
          <w:p w:rsidR="00303FF7" w:rsidRPr="007361CD" w:rsidRDefault="00303FF7" w:rsidP="00EB1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EB12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Правовое обеспечение профессиональной деятельности</w:t>
            </w: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67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Семинарское занятие №</w:t>
            </w:r>
            <w:r w:rsidR="00EB12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303FF7" w:rsidRPr="007361CD" w:rsidRDefault="00303FF7" w:rsidP="0047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827051" w:rsidRPr="007361CD" w:rsidRDefault="00827051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106D" w:rsidRPr="007361CD" w:rsidRDefault="0010106D" w:rsidP="005D7B0C">
      <w:pPr>
        <w:pStyle w:val="ad"/>
        <w:ind w:left="126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0" w:type="auto"/>
        <w:tblInd w:w="126" w:type="dxa"/>
        <w:tblLook w:val="04A0"/>
      </w:tblPr>
      <w:tblGrid>
        <w:gridCol w:w="426"/>
        <w:gridCol w:w="10012"/>
      </w:tblGrid>
      <w:tr w:rsidR="0010106D" w:rsidRPr="007361CD" w:rsidTr="00B42CD0">
        <w:tc>
          <w:tcPr>
            <w:tcW w:w="10438" w:type="dxa"/>
            <w:gridSpan w:val="2"/>
          </w:tcPr>
          <w:p w:rsidR="0010106D" w:rsidRPr="007361CD" w:rsidRDefault="0010106D" w:rsidP="00B42CD0">
            <w:pPr>
              <w:pStyle w:val="ad"/>
              <w:spacing w:line="276" w:lineRule="auto"/>
              <w:ind w:left="12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Домашнее задание.</w:t>
            </w:r>
          </w:p>
        </w:tc>
      </w:tr>
      <w:tr w:rsidR="0010106D" w:rsidRPr="007361CD" w:rsidTr="00D3312D">
        <w:tc>
          <w:tcPr>
            <w:tcW w:w="426" w:type="dxa"/>
            <w:tcBorders>
              <w:right w:val="single" w:sz="4" w:space="0" w:color="auto"/>
            </w:tcBorders>
          </w:tcPr>
          <w:p w:rsidR="0010106D" w:rsidRPr="007361CD" w:rsidRDefault="0010106D" w:rsidP="00B42CD0">
            <w:pPr>
              <w:pStyle w:val="ad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10012" w:type="dxa"/>
            <w:tcBorders>
              <w:left w:val="single" w:sz="4" w:space="0" w:color="auto"/>
            </w:tcBorders>
          </w:tcPr>
          <w:p w:rsidR="0010106D" w:rsidRPr="007361CD" w:rsidRDefault="0010106D" w:rsidP="00D33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D33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12D" w:rsidRPr="00D3312D">
              <w:rPr>
                <w:rFonts w:ascii="Times New Roman" w:hAnsi="Times New Roman" w:cs="Times New Roman"/>
                <w:sz w:val="28"/>
                <w:szCs w:val="28"/>
              </w:rPr>
              <w:t>изученный</w:t>
            </w:r>
            <w:r w:rsidR="00D33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361C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="00D33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E3DB4" w:rsidRDefault="000E3DB4" w:rsidP="007E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F7" w:rsidRPr="0019248F" w:rsidRDefault="008B4AF7" w:rsidP="008B4A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248F">
        <w:rPr>
          <w:rFonts w:ascii="Times New Roman" w:hAnsi="Times New Roman" w:cs="Times New Roman"/>
          <w:b/>
          <w:i/>
          <w:sz w:val="28"/>
          <w:szCs w:val="28"/>
        </w:rPr>
        <w:t>Семинарское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5956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12F2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B4AF7" w:rsidRPr="0019248F" w:rsidRDefault="008B4AF7" w:rsidP="002674EE">
      <w:pPr>
        <w:spacing w:after="0" w:line="360" w:lineRule="auto"/>
        <w:ind w:left="100"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48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EB12F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Разновидности договоров. Составление договоров.</w:t>
      </w:r>
    </w:p>
    <w:p w:rsidR="00B14A57" w:rsidRPr="00B14A57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 </w:t>
      </w:r>
      <w:r w:rsidRPr="00627E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14A57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семинарское  занятие</w:t>
      </w:r>
    </w:p>
    <w:p w:rsidR="00B14A57" w:rsidRPr="00627E6F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</w:p>
    <w:p w:rsidR="00B14A57" w:rsidRPr="00627E6F" w:rsidRDefault="00B14A57" w:rsidP="00B14A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дидактическая: </w:t>
      </w:r>
    </w:p>
    <w:p w:rsidR="00B14A57" w:rsidRPr="00B14A57" w:rsidRDefault="00B14A57" w:rsidP="00B1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B14A57">
        <w:rPr>
          <w:rFonts w:ascii="Times New Roman" w:hAnsi="Times New Roman" w:cs="Times New Roman"/>
          <w:sz w:val="28"/>
          <w:szCs w:val="28"/>
        </w:rPr>
        <w:t>развитие самостоятельности мышления и творческой активности студентов;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>б) закрепить знания студентов по изученным темам, воспитать активность и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A57" w:rsidRPr="00627E6F" w:rsidRDefault="00B14A57" w:rsidP="00B14A5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воспитательная: </w:t>
      </w:r>
    </w:p>
    <w:p w:rsidR="00B14A57" w:rsidRPr="00F36AED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B14A57" w:rsidRPr="00F36AED" w:rsidRDefault="00B14A57" w:rsidP="00B14A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B14A57" w:rsidRPr="00F36AED" w:rsidRDefault="00B14A57" w:rsidP="00B14A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7E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Pr="00627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развивающая: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B14A57" w:rsidRDefault="00B14A57" w:rsidP="00B14A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A57" w:rsidRPr="00627E6F" w:rsidRDefault="008B4AF7" w:rsidP="00B14A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7E6F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  <w:r w:rsidRPr="00627E6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4A57">
        <w:rPr>
          <w:rFonts w:ascii="Times New Roman" w:hAnsi="Times New Roman" w:cs="Times New Roman"/>
          <w:sz w:val="28"/>
          <w:szCs w:val="28"/>
        </w:rPr>
        <w:t xml:space="preserve">закрепление, углубление и расширение знаний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умения постановки и решения интеллектуальных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57">
        <w:rPr>
          <w:rFonts w:ascii="Times New Roman" w:hAnsi="Times New Roman" w:cs="Times New Roman"/>
          <w:sz w:val="28"/>
          <w:szCs w:val="28"/>
        </w:rPr>
        <w:t>и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14A57">
        <w:rPr>
          <w:rFonts w:ascii="Times New Roman" w:hAnsi="Times New Roman" w:cs="Times New Roman"/>
          <w:sz w:val="28"/>
          <w:szCs w:val="28"/>
        </w:rPr>
        <w:t xml:space="preserve">овершенствование способностей по аргументации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своей точки зрения, а также по доказательству и опровержению других 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A57" w:rsidRDefault="00B14A57" w:rsidP="00B1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</w:t>
      </w:r>
      <w:r w:rsidRPr="00B14A57">
        <w:rPr>
          <w:rFonts w:ascii="Times New Roman" w:hAnsi="Times New Roman" w:cs="Times New Roman"/>
          <w:sz w:val="28"/>
          <w:szCs w:val="28"/>
        </w:rPr>
        <w:t xml:space="preserve">монстрация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4A57">
        <w:rPr>
          <w:rFonts w:ascii="Times New Roman" w:hAnsi="Times New Roman" w:cs="Times New Roman"/>
          <w:sz w:val="28"/>
          <w:szCs w:val="28"/>
        </w:rPr>
        <w:t xml:space="preserve"> достигнутого уровня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8B4AF7" w:rsidRPr="00B14A57" w:rsidRDefault="00B14A57" w:rsidP="00B14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14A57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с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E6F" w:rsidRDefault="00627E6F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E6F" w:rsidRDefault="00627E6F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AF7" w:rsidRPr="0019248F" w:rsidRDefault="008B4AF7" w:rsidP="008B4A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8F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B4AF7" w:rsidRPr="003E06F0" w:rsidRDefault="00860FB1" w:rsidP="00860FB1">
      <w:pPr>
        <w:pStyle w:val="ad"/>
        <w:widowControl w:val="0"/>
        <w:numPr>
          <w:ilvl w:val="0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06F0">
        <w:rPr>
          <w:rFonts w:ascii="Times New Roman" w:hAnsi="Times New Roman" w:cs="Times New Roman"/>
          <w:b/>
          <w:i/>
          <w:sz w:val="28"/>
          <w:szCs w:val="28"/>
          <w:u w:val="single"/>
        </w:rPr>
        <w:t>Устно ответить на следующие вопросы:</w:t>
      </w:r>
    </w:p>
    <w:p w:rsid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содержание понятия «сделка».</w:t>
      </w:r>
    </w:p>
    <w:p w:rsid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формы сделок.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При каких условиях сделка признается действительной?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Что понимают под действител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 недействительной сделкой?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Дайте определение понятия «договор». Раскройте содержание принципа свободы договора.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В каких формах может заключаться договор?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Охарактеризуйте письменную форму заключения договора и перечислите случаи, в которых данная форма является необходимой.</w:t>
      </w:r>
    </w:p>
    <w:p w:rsidR="00860FB1" w:rsidRDefault="00860FB1" w:rsidP="00860FB1">
      <w:pPr>
        <w:pStyle w:val="ad"/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60FB1" w:rsidRPr="003E06F0" w:rsidRDefault="00860FB1" w:rsidP="00860FB1">
      <w:pPr>
        <w:pStyle w:val="ad"/>
        <w:widowControl w:val="0"/>
        <w:numPr>
          <w:ilvl w:val="0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06F0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Письменно, ответить на следующие вопросы:</w:t>
      </w:r>
    </w:p>
    <w:p w:rsidR="00860FB1" w:rsidRDefault="00860FB1" w:rsidP="00860FB1">
      <w:pPr>
        <w:pStyle w:val="ad"/>
        <w:widowControl w:val="0"/>
        <w:numPr>
          <w:ilvl w:val="1"/>
          <w:numId w:val="28"/>
        </w:numPr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Каковы правовые последствия недействительной сделки?</w:t>
      </w:r>
    </w:p>
    <w:p w:rsidR="00860FB1" w:rsidRDefault="00860FB1" w:rsidP="00860FB1">
      <w:pPr>
        <w:pStyle w:val="ad"/>
        <w:widowControl w:val="0"/>
        <w:numPr>
          <w:ilvl w:val="1"/>
          <w:numId w:val="28"/>
        </w:numPr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Чем отличаются реальные сделки от консенсуальных?</w:t>
      </w:r>
    </w:p>
    <w:p w:rsidR="00860FB1" w:rsidRPr="00860FB1" w:rsidRDefault="00860FB1" w:rsidP="00860FB1">
      <w:pPr>
        <w:pStyle w:val="ad"/>
        <w:widowControl w:val="0"/>
        <w:numPr>
          <w:ilvl w:val="1"/>
          <w:numId w:val="28"/>
        </w:numPr>
        <w:shd w:val="clear" w:color="auto" w:fill="FFFFFF"/>
        <w:tabs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FB1">
        <w:rPr>
          <w:rFonts w:ascii="Times New Roman" w:hAnsi="Times New Roman" w:cs="Times New Roman"/>
          <w:color w:val="000000"/>
          <w:sz w:val="28"/>
          <w:szCs w:val="28"/>
        </w:rPr>
        <w:t>Какова роль договора в условиях рыночной экономики?</w:t>
      </w:r>
    </w:p>
    <w:p w:rsidR="00B06A3D" w:rsidRPr="00B06A3D" w:rsidRDefault="00860FB1" w:rsidP="00B06A3D">
      <w:pPr>
        <w:pStyle w:val="ad"/>
        <w:widowControl w:val="0"/>
        <w:numPr>
          <w:ilvl w:val="1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C45">
        <w:rPr>
          <w:rFonts w:ascii="Times New Roman" w:hAnsi="Times New Roman" w:cs="Times New Roman"/>
          <w:color w:val="000000"/>
          <w:sz w:val="28"/>
          <w:szCs w:val="28"/>
        </w:rPr>
        <w:t>Каким образом стороны договора могут изменить заключенное между ними соглашение или расторгнуть его?</w:t>
      </w:r>
    </w:p>
    <w:p w:rsidR="00860FB1" w:rsidRPr="00B06A3D" w:rsidRDefault="00B06A3D" w:rsidP="00860FB1">
      <w:pPr>
        <w:pStyle w:val="ad"/>
        <w:widowControl w:val="0"/>
        <w:numPr>
          <w:ilvl w:val="0"/>
          <w:numId w:val="2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 договор купли - продажи </w:t>
      </w:r>
      <w:r w:rsidR="003E0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транспортных средств </w:t>
      </w: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договор аренды автомобиля (на выбор)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приложение 1 и приложение 2</w:t>
      </w:r>
    </w:p>
    <w:p w:rsidR="00401AC4" w:rsidRDefault="00401AC4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AC4" w:rsidRPr="003E06F0" w:rsidRDefault="00EB12F2" w:rsidP="008B4AF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3E06F0">
        <w:rPr>
          <w:rFonts w:ascii="Times New Roman" w:hAnsi="Times New Roman" w:cs="Times New Roman"/>
          <w:b/>
          <w:i/>
          <w:color w:val="FF0000"/>
          <w:sz w:val="28"/>
          <w:szCs w:val="28"/>
        </w:rPr>
        <w:t>Время выполнения задания 2</w:t>
      </w:r>
      <w:r w:rsidR="00401AC4" w:rsidRPr="003E06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пара  </w:t>
      </w:r>
      <w:r w:rsidRPr="003E06F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10.00 – 11.20</w:t>
      </w:r>
    </w:p>
    <w:p w:rsidR="008B4AF7" w:rsidRPr="00D3312D" w:rsidRDefault="008B4AF7" w:rsidP="008B4AF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312D">
        <w:rPr>
          <w:rFonts w:ascii="Times New Roman" w:hAnsi="Times New Roman" w:cs="Times New Roman"/>
          <w:color w:val="000000" w:themeColor="text1"/>
          <w:sz w:val="28"/>
          <w:szCs w:val="28"/>
        </w:rPr>
        <w:t>Фото с готовым заданием отправить на</w:t>
      </w:r>
      <w:r w:rsidRPr="00D3312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адрес</w:t>
      </w:r>
      <w:r w:rsidRPr="00D331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3312D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kira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kuz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ira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@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mail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</w:rPr>
        <w:t>.</w:t>
      </w:r>
      <w:r w:rsidRPr="00D3312D">
        <w:rPr>
          <w:rFonts w:ascii="Times New Roman" w:eastAsia="Times New Roman" w:hAnsi="Times New Roman" w:cs="Times New Roman"/>
          <w:iCs/>
          <w:color w:val="548DD4" w:themeColor="text2" w:themeTint="99"/>
          <w:sz w:val="28"/>
          <w:szCs w:val="28"/>
          <w:u w:val="single"/>
          <w:lang w:val="en-US"/>
        </w:rPr>
        <w:t>ru</w:t>
      </w:r>
      <w:r w:rsidRPr="00D3312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B12F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11.20 21</w:t>
      </w:r>
      <w:r w:rsidR="00401AC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.10.2021</w:t>
      </w:r>
      <w:r w:rsidRPr="00D331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г.  </w:t>
      </w:r>
    </w:p>
    <w:p w:rsidR="0055288A" w:rsidRPr="00032CEC" w:rsidRDefault="0055288A" w:rsidP="005528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B06A3D" w:rsidP="00B06A3D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1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№______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>КУПЛИ-ПРОДАЖИ ТРАНСПОРТНЫХ СРЕДСТВ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г. ___________                                                               </w:t>
      </w:r>
      <w:r w:rsid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"__"________2021</w:t>
      </w: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___________________________________________________, именуем__ в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(наименование предприятия, организации)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дальнейшем "Продавец", в лице ______________________________________,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(должность, фамилия, и.о.)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действующего на основании _________________________, с одной стороны,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(Устава, положения)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 _____________________________________________________,  именуем__ в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(наименование предприятия, организации)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дальнейшем "Покупатель", в лице ____________________________________,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(должность, фамилия, и.о.)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действующего на основании _______________________,  с другой стороны,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(Устава, положения)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заключили настоящий Договор о нижеследующем: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1. Транспортные   средства   принадлежат   Продавцу   на   праве собственности, не  заложены,  не  арестованы,  не  являются предметом исков третьих лиц.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Продавец передает  в  собственность,  а  Покупатель  принимает и оплачивает транспортные средства в количестве и ассортименте согласно  спецификации,  прилагаемой  к  настоящему  договору  и являющейся его  неотъемлемой часть.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 По качеству  и  комплектности  транспортные  средства  должны соответствовать установленным стандартам.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 На   проданный   товар   устанавливается   гарантийный   срок эксплуатации -  ____________________  со дня продажи в соответствии с______ гарантией качества.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 Продавец   передает   вместе   с   транспортными   средствами техническую документацию, а именно: ________________________________.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5. Продавец   обеспечивает   перевозку  транспортных  средств  и страховку по обычно принятым рискам во время перевозки за свой счет.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6. Упаковка транспортных средств должна исключать возможность их  порчи или уничтожения при перевозке.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 Покупатель   проводит   приемку   транспортных   средств   по количеству и  качеству  и  ассортименту на своем складе в течение 3-х дней.  При  обнаружении  недостатков  и  несоответствий  требованиям, предусмотренным  в  спецификации,  Покупатель  немедленно  направляет Продавцу рекламацию.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8. Продавец  в  течение  _________________  с  момента получения рекламации устраняет выявленные недостатки либо заменяет транспортное средство в соответствии с требованиями.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9. Оплата транспортных средств производится по цене _________ за единицу. Общая сумма договора составляет ________ рублей.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10. Расчеты     производятся     путем     акцепта     платежных требований-поручений Продавца в трехдневный срок со дня получения  их Покупателем.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11. Если Покупатель допускает просрочку в принятии  транспортных  средств, Продавец вправе удерживать их,  пока его разумные расходы не будут компенсированы Покупателем.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12. За просрочку передачи транспортных средств или передачу их в количестве, меньшем  обусловленному,  Продавец  уплачивает Покупателю пеню в размере____%  от стоимости не переданных в срок транспортных средств за каждый день просрочки.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13. За   просрочку   платежа   Покупатель   уплачивает  Продавцу пеню в размере ______%  от суммы договора за каждый  день  просрочки.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14. В   случаях,   не   предусмотренных   настоящим   договоромответственность  Сторон  определяется   соответственно   действующему законодательству.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15.  Договор вступает в силу с момента его подписания.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16. Срок исполнения договора устанавливается в течение _________.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17. Стороны   не   несут   ответственности    за    невыполнение обязательств,  обусловленное обстоятельствами, возникшими помимо воли и желания сторон и которые нельзя предвидеть  или  избежать,  включая объявленную  или фактическую войну,  гражданские волнения,  эпидемии, блокаду,  эмбарго,  землетрясения,  наводнения,   пожары   и   другие стихийные бедствия.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18. В  случае невозможности одной стороны осуществить исполнение договора в установленный срок,  она должна  немедленно  известить  об этом другую  сторону  </w:t>
      </w: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письменной форме и в том случае,  если другая сторона согласна  на  отсрочку  исполнения  обязательств,  продолжить осуществление исполнения.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19. Споры и разногласия по настоящему договору стороны обязуются по-возможности урегулировать путем переговоров.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20. В   случае   невозможности   урегулирования   споров   путем переговоров стороны   обращаются   в   суд.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21. Изменения,  дополнения  настоящего  договора  прилагаются  в письменной форме и подписываются обеими сторонами.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22. Настоящий  Договор  составлен  в  двух экземплярах,  имеющих одинаковую юридическую силу,  по  одному  экземпляру  для  каждой  из сторон.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23. Другие условия по усмотрению сторон ________________________________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24. К Договору прилагаются: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спецификация транспортных средств;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техническая документация на транспортные средства;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_____________________________________________________________.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25. Юридические адреса и реквизиты сторон: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ПРОДАВЕЦ                                                ПОКУПАТЕЛЬ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_______________________________    _______________________________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(индекс, адрес, Nо. расчетного                                                                           (индекс, адрес, Nо. Расчетного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_________________________                _______________________________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счета)                                                                                                    счета)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_____________________________               _______________________________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(должность, подпись)                                                                                            (должность, подпись)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М.П.                                                                                                                          М.П.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Пояснения к договору: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п. 3.  Предусматриваются два вида  гарантии  качества:  законная гарантия - товар должен быть пригоден для тех целей , в которых товар такого рода обычно используется;  договорная гарантия - Продавец  сам устанавливает  гарантийный  срок,  при этом договорная гарантия может быть меньше законной. На любой товар действует законная гарантия.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При законной    гарантии   -   Покупатель   доказывает   наличие недостатков  в товаре до  его  передачи;  при  договорной  гарантии - Продавец  обязан  доказать  отсутствие  недостатков  в  товаре до его передачи.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п. 8.  Покупатель может требовать замены  товара  только  в  то  случае, когда допущены существенные нарушения качества или недостатки товара неустранимы.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соответствии  со  ГК ДНР  недостатки товара должны быть обнаружены или в гарантийный срок или в разумный срок - но  не  более чем  через  два года,  в зависимости от вида гарантии качества.  Если этого не произошло,  то  Продавец  при  </w:t>
      </w: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определенных  условиях  может отказать Покупателю в его требованиях (например, когда удовлетворение этого требования повлечет за собой несоразмерные расходы).</w:t>
      </w:r>
    </w:p>
    <w:p w:rsidR="0055288A" w:rsidRPr="00B06A3D" w:rsidRDefault="0055288A" w:rsidP="00B06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Требование о   замене  некомплектного  товара  Покупатель  может  выдвигать только после предъявления требований,  указанных  в  данном пункте.</w:t>
      </w:r>
    </w:p>
    <w:p w:rsidR="00B06A3D" w:rsidRPr="00B06A3D" w:rsidRDefault="00B06A3D" w:rsidP="00B06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Приложение 2</w:t>
      </w:r>
    </w:p>
    <w:p w:rsidR="00B06A3D" w:rsidRPr="00B06A3D" w:rsidRDefault="00B06A3D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5288A" w:rsidRPr="00B06A3D" w:rsidRDefault="0055288A" w:rsidP="00B06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</w:rPr>
      </w:pPr>
    </w:p>
    <w:p w:rsidR="0055288A" w:rsidRPr="00B06A3D" w:rsidRDefault="0055288A" w:rsidP="00B06A3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06A3D">
        <w:rPr>
          <w:rFonts w:ascii="Times New Roman" w:hAnsi="Times New Roman" w:cs="Times New Roman"/>
          <w:color w:val="000000" w:themeColor="text1"/>
        </w:rPr>
        <w:t>ДОГОВОР № _____</w:t>
      </w:r>
      <w:r w:rsidRPr="00B06A3D">
        <w:rPr>
          <w:rFonts w:ascii="Times New Roman" w:hAnsi="Times New Roman" w:cs="Times New Roman"/>
          <w:color w:val="000000" w:themeColor="text1"/>
        </w:rPr>
        <w:br/>
        <w:t>на аренду автомобиля</w:t>
      </w:r>
    </w:p>
    <w:p w:rsidR="0055288A" w:rsidRPr="00B06A3D" w:rsidRDefault="0055288A" w:rsidP="00B06A3D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>г. _____________</w:t>
      </w:r>
      <w:r w:rsidRPr="00B06A3D">
        <w:rPr>
          <w:rFonts w:ascii="Times New Roman" w:eastAsia="Times New Roman" w:hAnsi="Times New Roman" w:cs="Times New Roman"/>
          <w:sz w:val="28"/>
          <w:szCs w:val="28"/>
        </w:rPr>
        <w:tab/>
        <w:t>«___» _________ 20___ г.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_______________________________________________, именуемое далее "Арендатор",</w:t>
      </w:r>
      <w:r w:rsidRPr="00B06A3D">
        <w:rPr>
          <w:rFonts w:ascii="Times New Roman" w:eastAsia="Times New Roman" w:hAnsi="Times New Roman" w:cs="Times New Roman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(наименование предприятия, организации)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>в лице ________________________________________________,</w:t>
      </w:r>
      <w:r w:rsidRPr="00B06A3D">
        <w:rPr>
          <w:rFonts w:ascii="Times New Roman" w:eastAsia="Times New Roman" w:hAnsi="Times New Roman" w:cs="Times New Roman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(должность, фамилия, имя, отчество)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__________________________________________,</w:t>
      </w:r>
      <w:r w:rsidRPr="00B06A3D">
        <w:rPr>
          <w:rFonts w:ascii="Times New Roman" w:eastAsia="Times New Roman" w:hAnsi="Times New Roman" w:cs="Times New Roman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(Устава, положения, доверенности)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>с одной стороны и гр. __________________________________, именуем__ в</w:t>
      </w:r>
      <w:r w:rsidRPr="00B06A3D">
        <w:rPr>
          <w:rFonts w:ascii="Times New Roman" w:eastAsia="Times New Roman" w:hAnsi="Times New Roman" w:cs="Times New Roman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(фамилия, имя, отчество)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sz w:val="28"/>
          <w:szCs w:val="28"/>
        </w:rPr>
        <w:t xml:space="preserve"> дальнейшем "Арендодатель", с другой стороны заключили настоящий договор о нижеследующем: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Арендодатель передаёт во временное пользование Арендатору принадлежащий Арендодателю на праве частной собственности автомобиль марки ___________________________ выпуска ___________ года, двигатель 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№ ________________________, кузов No. __________________________,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 цвета, номерной знак ______________________,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зарегистрированный в ГАИ ____________________________________________ района.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1.2. Стоимость автомобиля устанавливается в размере ____________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 на основании акта оценки, являющимся Приложением к данному договору.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2. Условия договора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Арендодатель предоставляет автомобиль в исправном состоянии по Акту приёма-передачи, являющемся неотъемлемой частью настоящего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Арендатор обязуется по истечение срока действия договора вернуть автомобиль в состоянии соответствующем отражённому в Акте приёма-передачи, с учётом нормального износа.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p2_3"/>
      <w:bookmarkEnd w:id="0"/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 Арендатор производит _______________________________ ремонт автомобиля за свой счёт.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p2_4"/>
      <w:bookmarkEnd w:id="1"/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2.4. Арендодателю предоставляется право использовать в нерабочее время сданный в аренду автомобиль в личных целях, с употреблением собственных горюче-смазочных материалов (бензин и т.п.).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При использовании автомобиля в соответствии с </w:t>
      </w:r>
      <w:hyperlink w:anchor="p2_4" w:history="1">
        <w:r w:rsidRPr="00B06A3D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п. 2.4</w:t>
        </w:r>
      </w:hyperlink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стороны обязаны передавать автомобиль друг другу в исправном состоянии. При приёме-передаче автомобиля стороны проверяют его техническое состояние, оговаривают имеющиеся неисправности с последующим их устранением в соответствии в </w:t>
      </w:r>
      <w:hyperlink w:anchor="p5" w:history="1">
        <w:r w:rsidRPr="00B06A3D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разделом 5 настоящего договора</w:t>
        </w:r>
      </w:hyperlink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расчётов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Арендатор обязуется заплатить за аренду автомобиля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____________________________________________________________________,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(порядок оплаты: единовременно, ___ раз в месяц)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(размер оплаты прописью)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4. Срок действия договора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Договор заключён на срок с «___»___________ 20____ г. по «___» ___________ 20___ г. и может быть продлён сторонами по взаимному соглашению.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"/>
      <w:bookmarkEnd w:id="2"/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5.1. Арендатор несёт ответственность за сохранность арендуемого автомобиля в рабочее время и в случае утраты или повреждения автомобиля в это время обязан возместить Арендодателю причинённый ущерб, либо предоставить равноценный автомобиль в течение 5 дней после его утраты или повреждения.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задержки возмещения ущерба либо предоставления равноценного автомобиля в указанный срок, Арендатор уплачивает пеню в размере ___% от стоимости ущерба либо оценочной стоимости автомобиля.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Ответственность за сохранность автомобиля в нерабочее время несёт Арендодатель. При повреждении или утрате сданного в аренду автомобиля при использовании в соответствии с </w:t>
      </w:r>
      <w:hyperlink w:anchor="p2_3" w:history="1">
        <w:r w:rsidRPr="00B06A3D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п. 2.3 настоящего договора</w:t>
        </w:r>
      </w:hyperlink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Арендодатель обязан устранить повреждения за свой счёт или возместить Арендатору причинённый убыток. Размер возмещения определяется соглашением сторон.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6. Другие условия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Договор может быть досрочно прекращён или изменён по соглашению сторон.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6.2. По соглашению сторон арендуемый автомобиль оценен в _____рублей. 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оценка учитывается при возмещении ущерба.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Во всем остальном, что не урегулировано настоящим договором, стороны руководствуются действующим законодательством ДНР.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Договор составлен в двух экземплярах, имеющих равную юридическую силу.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6.5. ___________________________________________________________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Юридические адреса и реквизиты сторон</w:t>
      </w:r>
    </w:p>
    <w:p w:rsidR="0055288A" w:rsidRPr="00B06A3D" w:rsidRDefault="0055288A" w:rsidP="00B06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88A" w:rsidRPr="00B06A3D" w:rsidRDefault="0055288A" w:rsidP="00B06A3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Арендодатель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Арендатор</w:t>
      </w:r>
    </w:p>
    <w:p w:rsidR="0055288A" w:rsidRPr="00B06A3D" w:rsidRDefault="0055288A" w:rsidP="00B06A3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</w:t>
      </w:r>
    </w:p>
    <w:p w:rsidR="0055288A" w:rsidRPr="00B06A3D" w:rsidRDefault="0055288A" w:rsidP="00B06A3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(подпись)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(подпись)</w:t>
      </w:r>
    </w:p>
    <w:p w:rsidR="0055288A" w:rsidRPr="00B06A3D" w:rsidRDefault="0055288A" w:rsidP="00B06A3D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</w:t>
      </w:r>
    </w:p>
    <w:p w:rsidR="0055288A" w:rsidRPr="00B06A3D" w:rsidRDefault="0055288A" w:rsidP="00B06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55288A" w:rsidRPr="00B06A3D" w:rsidRDefault="0055288A" w:rsidP="005528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000000" w:themeColor="text1"/>
        </w:rPr>
      </w:pPr>
      <w:r w:rsidRPr="00B06A3D">
        <w:rPr>
          <w:color w:val="000000" w:themeColor="text1"/>
        </w:rPr>
        <w:t>Информационное обеспечение обучения</w:t>
      </w:r>
    </w:p>
    <w:p w:rsidR="0055288A" w:rsidRPr="00494D09" w:rsidRDefault="0055288A" w:rsidP="00552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0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B06A3D" w:rsidRPr="00B06A3D" w:rsidRDefault="0055288A" w:rsidP="00B06A3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</w:t>
      </w:r>
      <w:r w:rsidR="00B06A3D" w:rsidRPr="005B2E6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1.</w:t>
      </w:r>
      <w:r w:rsidR="00B06A3D" w:rsidRPr="00B06A3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Анисимов, А. П. </w:t>
      </w:r>
      <w:r w:rsidR="00B06A3D" w:rsidRPr="00B0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и практикум для среднего профессионального образования / А. П. Анисимов, А. Я. Рыженков, А. Ю. Чикильдина; под редакцией А. Я. Рыженкова. — 4-е изд., перераб. и доп. — Москва: Издательство Юрайт, 2018. — 317 с. — (Профессиональное образование). — ISBN 978-5-534-07095-8. — Текст : электронный // ЭБС Юрайт [сайт]. — URL: </w:t>
      </w:r>
      <w:hyperlink r:id="rId7" w:tgtFrame="_blank" w:history="1">
        <w:r w:rsidR="00B06A3D"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https://urait.ru/bcode/420838</w:t>
        </w:r>
      </w:hyperlink>
      <w:r w:rsidR="00B06A3D" w:rsidRPr="00B0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06A3D" w:rsidRPr="00B06A3D" w:rsidRDefault="00B06A3D" w:rsidP="00B06A3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Кухаренко, Т. А. Правовое обеспечение профессиональной деятельности: учебник для СПО / Т. А. Кухаренко. — Саратов: Профобразование, 2021. — 199 c. — ISBN 978-5-4488-1017-6. — Текст: электронный // Электронный ресурс цифровой образовательной среды СПО PROF образование: [сайт]. — URL: </w:t>
      </w:r>
      <w:hyperlink r:id="rId8" w:history="1">
        <w:r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https://profspo.ru/books/102330</w:t>
        </w:r>
      </w:hyperlink>
    </w:p>
    <w:p w:rsidR="00B06A3D" w:rsidRPr="00B06A3D" w:rsidRDefault="00B06A3D" w:rsidP="00B06A3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6A3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3.Бошно, С. В. 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Правовое обеспечение профессиональной деятельности: учебник для среднего профессионального образования / С. В. Бошно. — Москва: Издательство Юрайт, 2018. — 533 с. — (Профессиональное образование). — ISBN 978-5-534-03903-0. — Текст: электронный // ЭБС Юрайт [сайт]. — URL: </w:t>
      </w:r>
      <w:hyperlink r:id="rId9" w:tgtFrame="_blank" w:history="1">
        <w:r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https://urait.ru/bcode/413705</w:t>
        </w:r>
      </w:hyperlink>
    </w:p>
    <w:p w:rsidR="00B06A3D" w:rsidRPr="00B06A3D" w:rsidRDefault="00B06A3D" w:rsidP="00B06A3D">
      <w:pPr>
        <w:tabs>
          <w:tab w:val="left" w:pos="249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A3D" w:rsidRPr="00B06A3D" w:rsidRDefault="00B06A3D" w:rsidP="00B06A3D">
      <w:pPr>
        <w:tabs>
          <w:tab w:val="left" w:pos="2492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06A3D">
        <w:rPr>
          <w:rFonts w:ascii="Times New Roman" w:hAnsi="Times New Roman" w:cs="Times New Roman"/>
          <w:bCs/>
          <w:sz w:val="28"/>
          <w:szCs w:val="28"/>
        </w:rPr>
        <w:t>3.2.2 Дополнительная литература</w:t>
      </w:r>
    </w:p>
    <w:p w:rsidR="00B06A3D" w:rsidRPr="00B06A3D" w:rsidRDefault="00B06A3D" w:rsidP="00B06A3D">
      <w:pPr>
        <w:pStyle w:val="ad"/>
        <w:numPr>
          <w:ilvl w:val="0"/>
          <w:numId w:val="29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Сичкар В.А  Конституционное право: учебное пособие для студентов 2 курса направления подготовки «Юриспруденция» образовательного уровня «бакалавр»  очной / заочной форм  обучения  / В.А. Сичкар.  –  Донецк: ДонАУиГС, 2017. – 474с.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0" w:history="1">
        <w:r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https://docplayer.ru/77270768-Konstitucionnoe-pravo.html</w:t>
        </w:r>
      </w:hyperlink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6A3D" w:rsidRPr="00B06A3D" w:rsidRDefault="00B06A3D" w:rsidP="00B06A3D">
      <w:pPr>
        <w:pStyle w:val="ad"/>
        <w:numPr>
          <w:ilvl w:val="0"/>
          <w:numId w:val="29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Трудовое право : учеб. пособие / Л. И. Филющенко, И. Н. Плешакова ; М-во науки и высш. образования Рос. Федерации, Урал. федер. ун-т. – Екатеринбург : Изд-во Урал. ун-та, 2019. – 204 с.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1" w:history="1">
        <w:r w:rsidRPr="00B06A3D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https://elar.urfu.ru/bitstream/10995/73893/1/978-5-7996-2631-0_2019.pdf</w:t>
        </w:r>
      </w:hyperlink>
    </w:p>
    <w:p w:rsidR="00B06A3D" w:rsidRPr="00B06A3D" w:rsidRDefault="00B06A3D" w:rsidP="00B06A3D">
      <w:pPr>
        <w:pStyle w:val="ad"/>
        <w:numPr>
          <w:ilvl w:val="0"/>
          <w:numId w:val="29"/>
        </w:numPr>
        <w:tabs>
          <w:tab w:val="left" w:pos="993"/>
          <w:tab w:val="left" w:pos="24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Попова, Н. Ф. 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Административное право: учебник и практикум для вузов / Н. Ф. Попова. — 4-е изд., испр. и доп. — Москва: Издательство Юрайт, 2019. — 333 с. — (Высшее образование). — ISBN 978-5-534-12224-4. — Текст : электронный // ЭБС Юрайт [сайт]. — URL: </w:t>
      </w:r>
      <w:hyperlink r:id="rId12" w:tgtFrame="_blank" w:history="1">
        <w:r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https://urait.ru/bcode/447541</w:t>
        </w:r>
      </w:hyperlink>
    </w:p>
    <w:p w:rsidR="00B06A3D" w:rsidRPr="00B06A3D" w:rsidRDefault="00B06A3D" w:rsidP="00B06A3D">
      <w:pPr>
        <w:tabs>
          <w:tab w:val="left" w:pos="2492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A3D" w:rsidRPr="00B06A3D" w:rsidRDefault="00B06A3D" w:rsidP="00B06A3D">
      <w:pPr>
        <w:pStyle w:val="ad"/>
        <w:numPr>
          <w:ilvl w:val="2"/>
          <w:numId w:val="30"/>
        </w:numPr>
        <w:tabs>
          <w:tab w:val="left" w:pos="2492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Интернет-ресурсы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1.Народный Совет Донецкой Народной Республики 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:</w:t>
      </w:r>
      <w:hyperlink r:id="rId13" w:history="1">
        <w:r w:rsidRPr="00B06A3D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https://dnrsovet.su/ru/</w:t>
        </w:r>
      </w:hyperlink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B06A3D">
        <w:rPr>
          <w:rFonts w:ascii="Times New Roman" w:hAnsi="Times New Roman" w:cs="Times New Roman"/>
          <w:sz w:val="28"/>
          <w:szCs w:val="28"/>
        </w:rPr>
        <w:t xml:space="preserve">Официальный сайт Донецкой Народной Республики [Электронный ресурс] - Режим доступа: </w:t>
      </w:r>
      <w:hyperlink r:id="rId14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http://dnr-online.ru</w:t>
        </w:r>
      </w:hyperlink>
      <w:r w:rsidRPr="00B06A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 xml:space="preserve">3.Конституция Донецкой Народной Республики [Электронный ресурс] - Режим доступа: </w:t>
      </w:r>
      <w:hyperlink r:id="rId15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0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 xml:space="preserve">4.Законодательная деятельность Народного Совета ДНР [Электронный ресурс] - Режим доступа: </w:t>
      </w:r>
      <w:hyperlink r:id="rId16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http://dnrsovet.su/zakonodatelnaya-deyatelnost/prinyatye/zakony/</w:t>
        </w:r>
      </w:hyperlink>
      <w:r w:rsidRPr="00B0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5.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юстиции Донецкой Народной Республики 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</w:t>
      </w:r>
      <w:hyperlink r:id="rId17" w:history="1">
        <w:r w:rsidRPr="00B06A3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https://minjust-dnr.ru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tabs>
          <w:tab w:val="left" w:pos="0"/>
          <w:tab w:val="left" w:pos="567"/>
          <w:tab w:val="left" w:pos="24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внутренних дел Донецкой Народной Республики 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доступа:  </w:t>
      </w:r>
      <w:hyperlink r:id="rId18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https://мвдднр.рус</w:t>
        </w:r>
      </w:hyperlink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6A3D" w:rsidRPr="00B06A3D" w:rsidRDefault="00B06A3D" w:rsidP="00B06A3D">
      <w:pPr>
        <w:tabs>
          <w:tab w:val="left" w:pos="2492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06A3D" w:rsidRPr="00B06A3D" w:rsidRDefault="00B06A3D" w:rsidP="00B06A3D">
      <w:pPr>
        <w:pStyle w:val="ad"/>
        <w:numPr>
          <w:ilvl w:val="2"/>
          <w:numId w:val="29"/>
        </w:numPr>
        <w:tabs>
          <w:tab w:val="left" w:pos="1276"/>
          <w:tab w:val="left" w:pos="2492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A3D">
        <w:rPr>
          <w:rFonts w:ascii="Times New Roman" w:hAnsi="Times New Roman" w:cs="Times New Roman"/>
          <w:bCs/>
          <w:sz w:val="28"/>
          <w:szCs w:val="28"/>
        </w:rPr>
        <w:t xml:space="preserve"> Законодательные и нормативные документы: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1.Конституция Донецкой Народной Республики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19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http://dnrsovet.su/zakonodatelnaya-deyatelnost/konstitutsiya/</w:t>
        </w:r>
      </w:hyperlink>
      <w:r w:rsidRPr="00B06A3D">
        <w:rPr>
          <w:rFonts w:ascii="Times New Roman" w:hAnsi="Times New Roman" w:cs="Times New Roman"/>
          <w:sz w:val="28"/>
          <w:szCs w:val="28"/>
        </w:rPr>
        <w:t xml:space="preserve">.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06A3D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Донецкой Народной Республики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0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https://dnrsovet.su/zakonodatelnaya-deyatelnost/prinyatye/zakony/grazhdanskij-kodeks-donetskoj-narodnoj-respubliki/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3.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«Об отпусках»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1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https://dnrsovet.su/zakon-dnr-ob-otpuskah/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4.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«Об оплате труда»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 </w:t>
      </w:r>
      <w:hyperlink r:id="rId22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https://dnrsovet.su/zakon-dnr-ob-oplate-truda/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5.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«О профессиональных союзах»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3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https://dnrsovet.su/zakon-donetskoj-narodnoj-respubliki-o-professionalnyh-soyuzah/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6.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 xml:space="preserve">Арбитражный процессуальный кодекс Донецкой Народной Республики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4" w:history="1">
        <w:r w:rsidRPr="00B06A3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https://dnrsovet.su/zakonodatelnaya-deyatelnost/prinyatye/zakony/arbitrazhnyj-protsessualnyj-kodeks-donetskoj-narodnoj-respubliki/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7.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 xml:space="preserve">Закон Донецкой Народной Республики  </w:t>
      </w:r>
      <w:r w:rsidRPr="00B06A3D">
        <w:rPr>
          <w:rFonts w:ascii="Times New Roman" w:hAnsi="Times New Roman" w:cs="Times New Roman"/>
          <w:sz w:val="28"/>
          <w:szCs w:val="28"/>
        </w:rPr>
        <w:t>"О занятости населения "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5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https://dnrsovet.su/zakon-donetskoj-narodnoj-respubliki-o-zanyatosti-naseleniya/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06A3D" w:rsidRDefault="00B06A3D" w:rsidP="00B06A3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A3D">
        <w:rPr>
          <w:rFonts w:ascii="Times New Roman" w:hAnsi="Times New Roman" w:cs="Times New Roman"/>
          <w:sz w:val="28"/>
          <w:szCs w:val="28"/>
        </w:rPr>
        <w:t>8.</w:t>
      </w:r>
      <w:r w:rsidRPr="00B06A3D">
        <w:rPr>
          <w:rFonts w:ascii="Times New Roman" w:hAnsi="Times New Roman" w:cs="Times New Roman"/>
          <w:color w:val="000000"/>
          <w:sz w:val="28"/>
          <w:szCs w:val="28"/>
        </w:rPr>
        <w:t>Закон Донецкой Народной Республики  «</w:t>
      </w:r>
      <w:r w:rsidRPr="00B06A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основах общеобязательного социального страхования»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Электронный ресурс</w:t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Pr="00B06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6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Режим доступа </w:t>
      </w:r>
      <w:hyperlink r:id="rId26" w:history="1">
        <w:r w:rsidRPr="00B06A3D">
          <w:rPr>
            <w:rStyle w:val="a8"/>
            <w:rFonts w:ascii="Times New Roman" w:hAnsi="Times New Roman" w:cs="Times New Roman"/>
            <w:sz w:val="28"/>
            <w:szCs w:val="28"/>
          </w:rPr>
          <w:t>https://dnrsovet.su/zakon-dnr-o-obshheobyazatelnom-sots-strahovanii/</w:t>
        </w:r>
      </w:hyperlink>
      <w:r w:rsidRPr="00B06A3D">
        <w:rPr>
          <w:rFonts w:ascii="Times New Roman" w:hAnsi="Times New Roman" w:cs="Times New Roman"/>
          <w:sz w:val="28"/>
          <w:szCs w:val="28"/>
        </w:rPr>
        <w:t>.</w:t>
      </w:r>
    </w:p>
    <w:p w:rsidR="00B06A3D" w:rsidRPr="00B31884" w:rsidRDefault="00B06A3D" w:rsidP="00B06A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88A" w:rsidRPr="009623B1" w:rsidRDefault="0055288A" w:rsidP="00B0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D7A" w:rsidRDefault="00855D7A" w:rsidP="00D53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5D7A" w:rsidSect="001C526D">
      <w:footerReference w:type="default" r:id="rId27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11" w:rsidRDefault="000C4C11" w:rsidP="00D869E1">
      <w:pPr>
        <w:spacing w:after="0" w:line="240" w:lineRule="auto"/>
      </w:pPr>
      <w:r>
        <w:separator/>
      </w:r>
    </w:p>
  </w:endnote>
  <w:endnote w:type="continuationSeparator" w:id="1">
    <w:p w:rsidR="000C4C11" w:rsidRDefault="000C4C11" w:rsidP="00D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067"/>
      <w:docPartObj>
        <w:docPartGallery w:val="Page Numbers (Bottom of Page)"/>
        <w:docPartUnique/>
      </w:docPartObj>
    </w:sdtPr>
    <w:sdtContent>
      <w:p w:rsidR="00D869E1" w:rsidRDefault="00936D67">
        <w:pPr>
          <w:pStyle w:val="ab"/>
          <w:jc w:val="right"/>
        </w:pPr>
        <w:fldSimple w:instr=" PAGE   \* MERGEFORMAT ">
          <w:r w:rsidR="003E06F0">
            <w:rPr>
              <w:noProof/>
            </w:rPr>
            <w:t>8</w:t>
          </w:r>
        </w:fldSimple>
      </w:p>
    </w:sdtContent>
  </w:sdt>
  <w:p w:rsidR="00D869E1" w:rsidRDefault="00D869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11" w:rsidRDefault="000C4C11" w:rsidP="00D869E1">
      <w:pPr>
        <w:spacing w:after="0" w:line="240" w:lineRule="auto"/>
      </w:pPr>
      <w:r>
        <w:separator/>
      </w:r>
    </w:p>
  </w:footnote>
  <w:footnote w:type="continuationSeparator" w:id="1">
    <w:p w:rsidR="000C4C11" w:rsidRDefault="000C4C11" w:rsidP="00D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A5F"/>
    <w:multiLevelType w:val="hybridMultilevel"/>
    <w:tmpl w:val="A2D0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4D8"/>
    <w:multiLevelType w:val="multilevel"/>
    <w:tmpl w:val="9F6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444C"/>
    <w:multiLevelType w:val="multilevel"/>
    <w:tmpl w:val="D406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19B0"/>
    <w:multiLevelType w:val="hybridMultilevel"/>
    <w:tmpl w:val="AE2EA9F6"/>
    <w:lvl w:ilvl="0" w:tplc="60421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CAD"/>
    <w:multiLevelType w:val="hybridMultilevel"/>
    <w:tmpl w:val="C238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167C7"/>
    <w:multiLevelType w:val="hybridMultilevel"/>
    <w:tmpl w:val="650CD5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BC0339"/>
    <w:multiLevelType w:val="hybridMultilevel"/>
    <w:tmpl w:val="BF50E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D60D4"/>
    <w:multiLevelType w:val="hybridMultilevel"/>
    <w:tmpl w:val="6C94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1E0A"/>
    <w:multiLevelType w:val="multilevel"/>
    <w:tmpl w:val="56C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03B90"/>
    <w:multiLevelType w:val="multilevel"/>
    <w:tmpl w:val="2E247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09C0098"/>
    <w:multiLevelType w:val="hybridMultilevel"/>
    <w:tmpl w:val="FC0AB162"/>
    <w:lvl w:ilvl="0" w:tplc="708C07F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1">
    <w:nsid w:val="3CB24AEB"/>
    <w:multiLevelType w:val="hybridMultilevel"/>
    <w:tmpl w:val="049C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325E"/>
    <w:multiLevelType w:val="hybridMultilevel"/>
    <w:tmpl w:val="552E485A"/>
    <w:lvl w:ilvl="0" w:tplc="1A3E3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4A0142"/>
    <w:multiLevelType w:val="multilevel"/>
    <w:tmpl w:val="FB3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B114F"/>
    <w:multiLevelType w:val="multilevel"/>
    <w:tmpl w:val="5910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F6F7B"/>
    <w:multiLevelType w:val="multilevel"/>
    <w:tmpl w:val="0B7850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CAA65DF"/>
    <w:multiLevelType w:val="hybridMultilevel"/>
    <w:tmpl w:val="CA4A0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D6DA7"/>
    <w:multiLevelType w:val="hybridMultilevel"/>
    <w:tmpl w:val="F7566192"/>
    <w:lvl w:ilvl="0" w:tplc="1E0CF4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E4B08"/>
    <w:multiLevelType w:val="multilevel"/>
    <w:tmpl w:val="55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0C7DE3"/>
    <w:multiLevelType w:val="multilevel"/>
    <w:tmpl w:val="9940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1395E"/>
    <w:multiLevelType w:val="hybridMultilevel"/>
    <w:tmpl w:val="A1FA5B7E"/>
    <w:lvl w:ilvl="0" w:tplc="B05647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2">
    <w:nsid w:val="655B0DD0"/>
    <w:multiLevelType w:val="hybridMultilevel"/>
    <w:tmpl w:val="B21A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2196D"/>
    <w:multiLevelType w:val="multilevel"/>
    <w:tmpl w:val="4FD8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03635"/>
    <w:multiLevelType w:val="multilevel"/>
    <w:tmpl w:val="56FC8A3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D645A67"/>
    <w:multiLevelType w:val="hybridMultilevel"/>
    <w:tmpl w:val="FC2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A45D0"/>
    <w:multiLevelType w:val="hybridMultilevel"/>
    <w:tmpl w:val="1ED2B724"/>
    <w:lvl w:ilvl="0" w:tplc="74FC69B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7">
    <w:nsid w:val="6E5B5FA2"/>
    <w:multiLevelType w:val="multilevel"/>
    <w:tmpl w:val="475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25019"/>
    <w:multiLevelType w:val="multilevel"/>
    <w:tmpl w:val="137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0C43AE"/>
    <w:multiLevelType w:val="multilevel"/>
    <w:tmpl w:val="5FE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8"/>
  </w:num>
  <w:num w:numId="5">
    <w:abstractNumId w:val="1"/>
  </w:num>
  <w:num w:numId="6">
    <w:abstractNumId w:val="29"/>
  </w:num>
  <w:num w:numId="7">
    <w:abstractNumId w:val="23"/>
  </w:num>
  <w:num w:numId="8">
    <w:abstractNumId w:val="28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19"/>
  </w:num>
  <w:num w:numId="14">
    <w:abstractNumId w:val="6"/>
  </w:num>
  <w:num w:numId="15">
    <w:abstractNumId w:val="20"/>
  </w:num>
  <w:num w:numId="16">
    <w:abstractNumId w:val="27"/>
  </w:num>
  <w:num w:numId="17">
    <w:abstractNumId w:val="26"/>
  </w:num>
  <w:num w:numId="18">
    <w:abstractNumId w:val="22"/>
  </w:num>
  <w:num w:numId="19">
    <w:abstractNumId w:val="0"/>
  </w:num>
  <w:num w:numId="20">
    <w:abstractNumId w:val="10"/>
  </w:num>
  <w:num w:numId="21">
    <w:abstractNumId w:val="17"/>
  </w:num>
  <w:num w:numId="22">
    <w:abstractNumId w:val="21"/>
  </w:num>
  <w:num w:numId="23">
    <w:abstractNumId w:val="14"/>
  </w:num>
  <w:num w:numId="24">
    <w:abstractNumId w:val="3"/>
  </w:num>
  <w:num w:numId="25">
    <w:abstractNumId w:val="11"/>
  </w:num>
  <w:num w:numId="26">
    <w:abstractNumId w:val="25"/>
  </w:num>
  <w:num w:numId="27">
    <w:abstractNumId w:val="12"/>
  </w:num>
  <w:num w:numId="28">
    <w:abstractNumId w:val="9"/>
  </w:num>
  <w:num w:numId="29">
    <w:abstractNumId w:val="2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12"/>
    <w:rsid w:val="00012DF3"/>
    <w:rsid w:val="00094C1F"/>
    <w:rsid w:val="00097644"/>
    <w:rsid w:val="000C4C11"/>
    <w:rsid w:val="000E3DB4"/>
    <w:rsid w:val="000F11FE"/>
    <w:rsid w:val="000F4E48"/>
    <w:rsid w:val="0010106D"/>
    <w:rsid w:val="001046DC"/>
    <w:rsid w:val="00142559"/>
    <w:rsid w:val="001B2856"/>
    <w:rsid w:val="001C526D"/>
    <w:rsid w:val="0025695E"/>
    <w:rsid w:val="0026121A"/>
    <w:rsid w:val="002674EE"/>
    <w:rsid w:val="00303FF7"/>
    <w:rsid w:val="0037277D"/>
    <w:rsid w:val="003E06F0"/>
    <w:rsid w:val="003E427F"/>
    <w:rsid w:val="003F5DAE"/>
    <w:rsid w:val="00401AC4"/>
    <w:rsid w:val="0043118E"/>
    <w:rsid w:val="00445A80"/>
    <w:rsid w:val="00451AB9"/>
    <w:rsid w:val="0046090E"/>
    <w:rsid w:val="00462FA3"/>
    <w:rsid w:val="00465B90"/>
    <w:rsid w:val="004A5022"/>
    <w:rsid w:val="004C2956"/>
    <w:rsid w:val="004F4594"/>
    <w:rsid w:val="00506973"/>
    <w:rsid w:val="0052587F"/>
    <w:rsid w:val="00540E3C"/>
    <w:rsid w:val="0055288A"/>
    <w:rsid w:val="00557354"/>
    <w:rsid w:val="00591063"/>
    <w:rsid w:val="00591256"/>
    <w:rsid w:val="0059560E"/>
    <w:rsid w:val="005D7B0C"/>
    <w:rsid w:val="00627E6F"/>
    <w:rsid w:val="006441F7"/>
    <w:rsid w:val="00645B5E"/>
    <w:rsid w:val="006A1A7F"/>
    <w:rsid w:val="006A3F9E"/>
    <w:rsid w:val="007361CD"/>
    <w:rsid w:val="00764DA9"/>
    <w:rsid w:val="00774CD6"/>
    <w:rsid w:val="007774DC"/>
    <w:rsid w:val="007930B9"/>
    <w:rsid w:val="0079341D"/>
    <w:rsid w:val="007A12DE"/>
    <w:rsid w:val="007A2835"/>
    <w:rsid w:val="007C238C"/>
    <w:rsid w:val="007E71DD"/>
    <w:rsid w:val="00827051"/>
    <w:rsid w:val="00855D7A"/>
    <w:rsid w:val="00860FB1"/>
    <w:rsid w:val="008A3EA5"/>
    <w:rsid w:val="008B4AF7"/>
    <w:rsid w:val="008D1BC0"/>
    <w:rsid w:val="0091340C"/>
    <w:rsid w:val="009267F5"/>
    <w:rsid w:val="00936D67"/>
    <w:rsid w:val="00946C5F"/>
    <w:rsid w:val="00974FA1"/>
    <w:rsid w:val="0099767B"/>
    <w:rsid w:val="009C2E6C"/>
    <w:rsid w:val="009C46B3"/>
    <w:rsid w:val="009E62D3"/>
    <w:rsid w:val="00A14F1B"/>
    <w:rsid w:val="00A36808"/>
    <w:rsid w:val="00A605CA"/>
    <w:rsid w:val="00A862A9"/>
    <w:rsid w:val="00AD0A7E"/>
    <w:rsid w:val="00AE0F6A"/>
    <w:rsid w:val="00AF7B43"/>
    <w:rsid w:val="00B06A3D"/>
    <w:rsid w:val="00B14A57"/>
    <w:rsid w:val="00B5393C"/>
    <w:rsid w:val="00B91E98"/>
    <w:rsid w:val="00BB003F"/>
    <w:rsid w:val="00C545CF"/>
    <w:rsid w:val="00C546AB"/>
    <w:rsid w:val="00CA4DB7"/>
    <w:rsid w:val="00CE2112"/>
    <w:rsid w:val="00CE6590"/>
    <w:rsid w:val="00D3312D"/>
    <w:rsid w:val="00D537F8"/>
    <w:rsid w:val="00D869E1"/>
    <w:rsid w:val="00E320F3"/>
    <w:rsid w:val="00E44AFD"/>
    <w:rsid w:val="00E65A50"/>
    <w:rsid w:val="00EA2762"/>
    <w:rsid w:val="00EB12F2"/>
    <w:rsid w:val="00EB1F57"/>
    <w:rsid w:val="00EE617A"/>
    <w:rsid w:val="00F33C64"/>
    <w:rsid w:val="00F51B4B"/>
    <w:rsid w:val="00F607E6"/>
    <w:rsid w:val="00F719D1"/>
    <w:rsid w:val="00F80E19"/>
    <w:rsid w:val="00FC018F"/>
    <w:rsid w:val="00FC77E3"/>
    <w:rsid w:val="00FE62F6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0C"/>
  </w:style>
  <w:style w:type="paragraph" w:styleId="1">
    <w:name w:val="heading 1"/>
    <w:basedOn w:val="a"/>
    <w:next w:val="a"/>
    <w:link w:val="10"/>
    <w:uiPriority w:val="9"/>
    <w:qFormat/>
    <w:rsid w:val="007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112"/>
  </w:style>
  <w:style w:type="character" w:styleId="a4">
    <w:name w:val="Emphasis"/>
    <w:basedOn w:val="a0"/>
    <w:uiPriority w:val="20"/>
    <w:qFormat/>
    <w:rsid w:val="00CE2112"/>
    <w:rPr>
      <w:i/>
      <w:iCs/>
    </w:rPr>
  </w:style>
  <w:style w:type="character" w:styleId="a5">
    <w:name w:val="Strong"/>
    <w:basedOn w:val="a0"/>
    <w:uiPriority w:val="22"/>
    <w:qFormat/>
    <w:rsid w:val="00CE21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1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E211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869E1"/>
  </w:style>
  <w:style w:type="paragraph" w:styleId="ab">
    <w:name w:val="footer"/>
    <w:basedOn w:val="a"/>
    <w:link w:val="ac"/>
    <w:uiPriority w:val="99"/>
    <w:unhideWhenUsed/>
    <w:rsid w:val="00D8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9E1"/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D869E1"/>
    <w:pPr>
      <w:ind w:left="720"/>
      <w:contextualSpacing/>
    </w:pPr>
  </w:style>
  <w:style w:type="table" w:styleId="af">
    <w:name w:val="Table Grid"/>
    <w:basedOn w:val="a1"/>
    <w:uiPriority w:val="59"/>
    <w:rsid w:val="005D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basedOn w:val="a"/>
    <w:link w:val="af1"/>
    <w:uiPriority w:val="1"/>
    <w:qFormat/>
    <w:rsid w:val="007361CD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f1">
    <w:name w:val="Без интервала Знак"/>
    <w:basedOn w:val="a0"/>
    <w:link w:val="af0"/>
    <w:uiPriority w:val="1"/>
    <w:rsid w:val="007361CD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5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B0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1546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026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2330" TargetMode="External"/><Relationship Id="rId13" Type="http://schemas.openxmlformats.org/officeDocument/2006/relationships/hyperlink" Target="https://dnrsovet.su/ru/" TargetMode="External"/><Relationship Id="rId18" Type="http://schemas.openxmlformats.org/officeDocument/2006/relationships/hyperlink" Target="https://&#1084;&#1074;&#1076;&#1076;&#1085;&#1088;.&#1088;&#1091;&#1089;" TargetMode="External"/><Relationship Id="rId26" Type="http://schemas.openxmlformats.org/officeDocument/2006/relationships/hyperlink" Target="https://dnrsovet.su/zakon-dnr-o-obshheobyazatelnom-sots-strahov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nrsovet.su/zakon-dnr-ob-otpuskah/" TargetMode="External"/><Relationship Id="rId7" Type="http://schemas.openxmlformats.org/officeDocument/2006/relationships/hyperlink" Target="https://urait.ru/bcode/420838" TargetMode="External"/><Relationship Id="rId12" Type="http://schemas.openxmlformats.org/officeDocument/2006/relationships/hyperlink" Target="https://urait.ru/bcode/447541" TargetMode="External"/><Relationship Id="rId17" Type="http://schemas.openxmlformats.org/officeDocument/2006/relationships/hyperlink" Target="https://minjust-dnr.ru" TargetMode="External"/><Relationship Id="rId25" Type="http://schemas.openxmlformats.org/officeDocument/2006/relationships/hyperlink" Target="https://dnrsovet.su/zakon-donetskoj-narodnoj-respubliki-o-zanyatosti-nase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prinyatye/zakony/" TargetMode="External"/><Relationship Id="rId20" Type="http://schemas.openxmlformats.org/officeDocument/2006/relationships/hyperlink" Target="https://dnrsovet.su/zakonodatelnaya-deyatelnost/prinyatye/zakony/grazhdanskij-kodeks-donetskoj-narodnoj-respubliki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ar.urfu.ru/bitstream/10995/73893/1/978-5-7996-2631-0_2019.pdf" TargetMode="External"/><Relationship Id="rId24" Type="http://schemas.openxmlformats.org/officeDocument/2006/relationships/hyperlink" Target="https://dnrsovet.su/zakonodatelnaya-deyatelnost/prinyatye/zakony/arbitrazhnyj-protsessualnyj-kodeks-donetskoj-narodnoj-respubl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nrsovet.su/zakonodatelnaya-deyatelnost/konstitutsiya/" TargetMode="External"/><Relationship Id="rId23" Type="http://schemas.openxmlformats.org/officeDocument/2006/relationships/hyperlink" Target="https://dnrsovet.su/zakon-donetskoj-narodnoj-respubliki-o-professionalnyh-soyuzah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player.ru/77270768-Konstitucionnoe-pravo.html" TargetMode="External"/><Relationship Id="rId19" Type="http://schemas.openxmlformats.org/officeDocument/2006/relationships/hyperlink" Target="http://dnrsovet.su/zakonodatelnaya-deyatelnost/konstitut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13705" TargetMode="External"/><Relationship Id="rId14" Type="http://schemas.openxmlformats.org/officeDocument/2006/relationships/hyperlink" Target="http://dnr-online.ru" TargetMode="External"/><Relationship Id="rId22" Type="http://schemas.openxmlformats.org/officeDocument/2006/relationships/hyperlink" Target="https://dnrsovet.su/zakon-dnr-ob-oplate-truda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2020-03-02T11:11:00Z</cp:lastPrinted>
  <dcterms:created xsi:type="dcterms:W3CDTF">2016-01-28T15:03:00Z</dcterms:created>
  <dcterms:modified xsi:type="dcterms:W3CDTF">2021-10-19T03:43:00Z</dcterms:modified>
</cp:coreProperties>
</file>